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10F" w14:textId="77777777" w:rsidR="00B639CF" w:rsidRDefault="00C95EE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COE Lesson Plan Rubric</w:t>
      </w:r>
    </w:p>
    <w:p w14:paraId="589C61FB" w14:textId="77777777" w:rsidR="00B639CF" w:rsidRDefault="00B639CF">
      <w:pPr>
        <w:rPr>
          <w:rFonts w:ascii="Calibri" w:eastAsia="Calibri" w:hAnsi="Calibri" w:cs="Calibri"/>
          <w:b/>
        </w:rPr>
      </w:pPr>
    </w:p>
    <w:tbl>
      <w:tblPr>
        <w:tblStyle w:val="a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2475"/>
        <w:gridCol w:w="2430"/>
        <w:gridCol w:w="2520"/>
      </w:tblGrid>
      <w:tr w:rsidR="00B639CF" w14:paraId="5C91742A" w14:textId="77777777">
        <w:tc>
          <w:tcPr>
            <w:tcW w:w="2853" w:type="dxa"/>
          </w:tcPr>
          <w:p w14:paraId="0267C99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</w:tcPr>
          <w:p w14:paraId="62ADF69B" w14:textId="77777777" w:rsidR="00B639CF" w:rsidRDefault="00C95EE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Unacceptable </w:t>
            </w:r>
          </w:p>
        </w:tc>
        <w:tc>
          <w:tcPr>
            <w:tcW w:w="2430" w:type="dxa"/>
          </w:tcPr>
          <w:p w14:paraId="46DA7419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Acceptable </w:t>
            </w:r>
          </w:p>
        </w:tc>
        <w:tc>
          <w:tcPr>
            <w:tcW w:w="2520" w:type="dxa"/>
          </w:tcPr>
          <w:p w14:paraId="45A4C11E" w14:textId="77777777" w:rsidR="00B639CF" w:rsidRDefault="00C95EE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Target </w:t>
            </w:r>
          </w:p>
        </w:tc>
      </w:tr>
      <w:tr w:rsidR="00B639CF" w14:paraId="142E5489" w14:textId="77777777">
        <w:tc>
          <w:tcPr>
            <w:tcW w:w="2853" w:type="dxa"/>
          </w:tcPr>
          <w:p w14:paraId="5322480C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Curriculum Standards &amp; Objectives: Ohio Learning Standards</w:t>
            </w:r>
          </w:p>
          <w:p w14:paraId="6532D790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A</w:t>
            </w:r>
          </w:p>
        </w:tc>
        <w:tc>
          <w:tcPr>
            <w:tcW w:w="2475" w:type="dxa"/>
          </w:tcPr>
          <w:p w14:paraId="6A849C08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The standards are not indicated and/or are not appropriate.</w:t>
            </w:r>
          </w:p>
        </w:tc>
        <w:tc>
          <w:tcPr>
            <w:tcW w:w="2430" w:type="dxa"/>
          </w:tcPr>
          <w:p w14:paraId="7C62CE3F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indicated standards partially align to the tasks, procedures, and assessments.</w:t>
            </w:r>
          </w:p>
        </w:tc>
        <w:tc>
          <w:tcPr>
            <w:tcW w:w="2520" w:type="dxa"/>
          </w:tcPr>
          <w:p w14:paraId="758F43F0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The indicated standards clearly align with the tasks, procedures, and assessments.</w:t>
            </w:r>
          </w:p>
        </w:tc>
      </w:tr>
      <w:tr w:rsidR="00B639CF" w14:paraId="0956604A" w14:textId="77777777">
        <w:tc>
          <w:tcPr>
            <w:tcW w:w="2853" w:type="dxa"/>
          </w:tcPr>
          <w:p w14:paraId="506DD978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Student Learning Goals, Objectives/Target, and Formative Instructional Practice (FIP)</w:t>
            </w:r>
          </w:p>
          <w:p w14:paraId="213CB84C" w14:textId="77777777" w:rsidR="00B639CF" w:rsidRDefault="00C95E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A</w:t>
            </w:r>
          </w:p>
        </w:tc>
        <w:tc>
          <w:tcPr>
            <w:tcW w:w="2475" w:type="dxa"/>
          </w:tcPr>
          <w:p w14:paraId="3176FE12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goals and objectives are not indicated and/or are not appropriate.  There is no or only a vague link to identified standards. </w:t>
            </w:r>
          </w:p>
          <w:p w14:paraId="3CFDD6CD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The stated FIP objectives are not appropriate, measurable, and/or are not stated in student “I can” language.</w:t>
            </w:r>
          </w:p>
        </w:tc>
        <w:tc>
          <w:tcPr>
            <w:tcW w:w="2430" w:type="dxa"/>
          </w:tcPr>
          <w:p w14:paraId="71263D47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goals and objectives partially align to the tasks, procedures, and assessments and/or may not support the identified standards AND/OR</w:t>
            </w:r>
          </w:p>
          <w:p w14:paraId="6309BF95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stated FIP objectives are partially appropriate, measurable, stated in “I can” language, or needs to </w:t>
            </w:r>
            <w:r>
              <w:rPr>
                <w:rFonts w:ascii="Calibri" w:eastAsia="Calibri" w:hAnsi="Calibri" w:cs="Calibri"/>
              </w:rPr>
              <w:t>be explained better</w:t>
            </w:r>
            <w:r>
              <w:rPr>
                <w:rFonts w:ascii="Calibri" w:eastAsia="Calibri" w:hAnsi="Calibri" w:cs="Calibri"/>
                <w:color w:val="000000"/>
              </w:rPr>
              <w:t xml:space="preserve"> to students.</w:t>
            </w:r>
          </w:p>
        </w:tc>
        <w:tc>
          <w:tcPr>
            <w:tcW w:w="2520" w:type="dxa"/>
          </w:tcPr>
          <w:p w14:paraId="08079B76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goals and objectives are clear and measurable and guide the development of the tasks, procedures, and assessments and support the identified standards. </w:t>
            </w:r>
          </w:p>
          <w:p w14:paraId="26E3B9A9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The stated FIP objectives restate the student objectives in “I can” language that is clear and comprehensible.</w:t>
            </w:r>
          </w:p>
        </w:tc>
      </w:tr>
      <w:tr w:rsidR="00B639CF" w14:paraId="24FA259F" w14:textId="77777777">
        <w:tc>
          <w:tcPr>
            <w:tcW w:w="2853" w:type="dxa"/>
          </w:tcPr>
          <w:p w14:paraId="51B8ACD5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Materials, Resources, and Technology (Including: print, non-print, manipulatives and technology)</w:t>
            </w:r>
          </w:p>
          <w:p w14:paraId="34CB38D4" w14:textId="77777777" w:rsidR="00B639CF" w:rsidRDefault="00C95EEB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B, H</w:t>
            </w:r>
          </w:p>
        </w:tc>
        <w:tc>
          <w:tcPr>
            <w:tcW w:w="2475" w:type="dxa"/>
          </w:tcPr>
          <w:p w14:paraId="734FE17F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instructional materials, resources, and technology for both teacher and student(s) are either inappropriate or nonexistent.</w:t>
            </w:r>
          </w:p>
          <w:p w14:paraId="5A8AC616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18DE2B10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430" w:type="dxa"/>
          </w:tcPr>
          <w:p w14:paraId="1E26BBF6" w14:textId="77777777" w:rsidR="00B639CF" w:rsidRDefault="00C95EEB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The instructional materials, resources, and technology for both teacher and student(s) are partially aligned to the objectives, are varied and appropriate to student ability levels.</w:t>
            </w:r>
          </w:p>
        </w:tc>
        <w:tc>
          <w:tcPr>
            <w:tcW w:w="2520" w:type="dxa"/>
          </w:tcPr>
          <w:p w14:paraId="4F059A38" w14:textId="77777777" w:rsidR="00B639CF" w:rsidRDefault="00C95EEB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The instructional materials, resources, and technology for both teacher and student(s) are clearly aligned to the objectives, are varied and appropriate to student ability levels, and actively engage students.</w:t>
            </w:r>
          </w:p>
        </w:tc>
      </w:tr>
      <w:tr w:rsidR="00B639CF" w14:paraId="00939427" w14:textId="77777777">
        <w:tc>
          <w:tcPr>
            <w:tcW w:w="2853" w:type="dxa"/>
          </w:tcPr>
          <w:p w14:paraId="2B81FEFC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Assessment</w:t>
            </w:r>
          </w:p>
          <w:p w14:paraId="351FC232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C, J, L</w:t>
            </w:r>
          </w:p>
          <w:p w14:paraId="1E69B7EE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58C1EF0A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22FC3AB6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  <w:p w14:paraId="4165170F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475" w:type="dxa"/>
          </w:tcPr>
          <w:p w14:paraId="5E32641A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Assessments are not aligned to standards/ objectives. The assessment plan does not include </w:t>
            </w:r>
            <w:r>
              <w:rPr>
                <w:rFonts w:ascii="Calibri" w:eastAsia="Calibri" w:hAnsi="Calibri" w:cs="Calibri"/>
                <w:b/>
                <w:i/>
              </w:rPr>
              <w:t>formative</w:t>
            </w:r>
            <w:r>
              <w:rPr>
                <w:rFonts w:ascii="Calibri" w:eastAsia="Calibri" w:hAnsi="Calibri" w:cs="Calibri"/>
              </w:rPr>
              <w:t xml:space="preserve"> and/or </w:t>
            </w:r>
            <w:r>
              <w:rPr>
                <w:rFonts w:ascii="Calibri" w:eastAsia="Calibri" w:hAnsi="Calibri" w:cs="Calibri"/>
                <w:b/>
                <w:i/>
              </w:rPr>
              <w:t xml:space="preserve">summative </w:t>
            </w:r>
            <w:r>
              <w:rPr>
                <w:rFonts w:ascii="Calibri" w:eastAsia="Calibri" w:hAnsi="Calibri" w:cs="Calibri"/>
              </w:rPr>
              <w:t>assessment.</w:t>
            </w:r>
          </w:p>
          <w:p w14:paraId="4E37287D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35192498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Rubrics and/or other assessment documents including scoring guide are not included.</w:t>
            </w:r>
          </w:p>
          <w:p w14:paraId="209DA540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5AD94D68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430" w:type="dxa"/>
          </w:tcPr>
          <w:p w14:paraId="5D7B81B8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Assessments are measurable and align with standards/ objectives.  </w:t>
            </w:r>
          </w:p>
          <w:p w14:paraId="662C621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4FBCA616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Both </w:t>
            </w:r>
            <w:r>
              <w:rPr>
                <w:rFonts w:ascii="Calibri" w:eastAsia="Calibri" w:hAnsi="Calibri" w:cs="Calibri"/>
                <w:b/>
                <w:i/>
              </w:rPr>
              <w:t>formative</w:t>
            </w:r>
            <w:r>
              <w:rPr>
                <w:rFonts w:ascii="Calibri" w:eastAsia="Calibri" w:hAnsi="Calibri" w:cs="Calibri"/>
              </w:rPr>
              <w:t xml:space="preserve"> (progress monitoring and instructive feedback given to students during the lesson) and </w:t>
            </w:r>
            <w:r>
              <w:rPr>
                <w:rFonts w:ascii="Calibri" w:eastAsia="Calibri" w:hAnsi="Calibri" w:cs="Calibri"/>
                <w:b/>
                <w:i/>
              </w:rPr>
              <w:t>summative</w:t>
            </w:r>
            <w:r>
              <w:rPr>
                <w:rFonts w:ascii="Calibri" w:eastAsia="Calibri" w:hAnsi="Calibri" w:cs="Calibri"/>
              </w:rPr>
              <w:t xml:space="preserve"> assessments </w:t>
            </w:r>
            <w:r>
              <w:rPr>
                <w:rFonts w:ascii="Calibri" w:eastAsia="Calibri" w:hAnsi="Calibri" w:cs="Calibri"/>
              </w:rPr>
              <w:lastRenderedPageBreak/>
              <w:t xml:space="preserve">(evidence of student learning collected at the end of the learning segment) are present.  </w:t>
            </w:r>
          </w:p>
          <w:p w14:paraId="133C72A3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11068620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Rubrics and/or other assessment documents including scoring guide are included.</w:t>
            </w:r>
          </w:p>
        </w:tc>
        <w:tc>
          <w:tcPr>
            <w:tcW w:w="2520" w:type="dxa"/>
          </w:tcPr>
          <w:p w14:paraId="425421DD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Assessments are measurable and clearly align to standards/ objectives. </w:t>
            </w:r>
          </w:p>
          <w:p w14:paraId="30A3E384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1A5C1CB1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Both </w:t>
            </w:r>
            <w:r>
              <w:rPr>
                <w:rFonts w:ascii="Calibri" w:eastAsia="Calibri" w:hAnsi="Calibri" w:cs="Calibri"/>
                <w:b/>
                <w:i/>
              </w:rPr>
              <w:t>formative</w:t>
            </w:r>
            <w:r>
              <w:rPr>
                <w:rFonts w:ascii="Calibri" w:eastAsia="Calibri" w:hAnsi="Calibri" w:cs="Calibri"/>
              </w:rPr>
              <w:t xml:space="preserve"> (progress monitoring and instructive feedback given to students during the lesson) and </w:t>
            </w:r>
            <w:r>
              <w:rPr>
                <w:rFonts w:ascii="Calibri" w:eastAsia="Calibri" w:hAnsi="Calibri" w:cs="Calibri"/>
                <w:b/>
                <w:i/>
              </w:rPr>
              <w:t>summative</w:t>
            </w:r>
            <w:r>
              <w:rPr>
                <w:rFonts w:ascii="Calibri" w:eastAsia="Calibri" w:hAnsi="Calibri" w:cs="Calibri"/>
              </w:rPr>
              <w:t xml:space="preserve"> assessments (evidence of student learning </w:t>
            </w:r>
            <w:r>
              <w:rPr>
                <w:rFonts w:ascii="Calibri" w:eastAsia="Calibri" w:hAnsi="Calibri" w:cs="Calibri"/>
              </w:rPr>
              <w:lastRenderedPageBreak/>
              <w:t xml:space="preserve">collected at the end of the learning segment) are present. </w:t>
            </w:r>
          </w:p>
          <w:p w14:paraId="5AC56EB1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63346593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Rubrics and/or other assessment documents including scoring guide are included. Student choice and/or consideration of differentiation is evident. </w:t>
            </w:r>
          </w:p>
          <w:p w14:paraId="6C299A1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1309F89E" w14:textId="77777777" w:rsidR="00B639CF" w:rsidRDefault="00C95EEB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Accommodations and modifications are addressed.</w:t>
            </w:r>
          </w:p>
        </w:tc>
      </w:tr>
      <w:tr w:rsidR="00B639CF" w14:paraId="3A48A0EB" w14:textId="77777777">
        <w:tc>
          <w:tcPr>
            <w:tcW w:w="2853" w:type="dxa"/>
          </w:tcPr>
          <w:p w14:paraId="38A74BF9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5. Differentiated Methods: Meeting Individual Needs through </w:t>
            </w:r>
          </w:p>
          <w:p w14:paraId="051A64F5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Accommodations and/or Modifications</w:t>
            </w:r>
          </w:p>
          <w:p w14:paraId="609FAD3F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D</w:t>
            </w:r>
          </w:p>
          <w:p w14:paraId="68C62419" w14:textId="77777777" w:rsidR="00B639CF" w:rsidRDefault="00B639C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63C799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5" w:type="dxa"/>
          </w:tcPr>
          <w:p w14:paraId="52ECFD5E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Vague or no mention of learner needs; fails to address students with IEP’s, 504 plans, gifted and talented students or social-emotional/behavioral needs.</w:t>
            </w:r>
          </w:p>
          <w:p w14:paraId="68C0CF3F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47DB8465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evidence of UDL principles, or principles are misapplied</w:t>
            </w:r>
          </w:p>
          <w:p w14:paraId="4B72EEB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133D662F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differentiation evident, or only one area (content, process, or product) is addressed</w:t>
            </w:r>
          </w:p>
          <w:p w14:paraId="3585E248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6C46A963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Fails to include accommodations/modifications, or suggestions are inappropriate for learner needs</w:t>
            </w:r>
          </w:p>
          <w:p w14:paraId="6DDD34DF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5A423D3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3A33E1C4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430" w:type="dxa"/>
          </w:tcPr>
          <w:p w14:paraId="7368F42B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Identifies some diverse learner needs (e.g., students with IEPs, 504 plans, gifted learners or social-emotional/behavioral needs) but provides limited descriptions.</w:t>
            </w:r>
          </w:p>
          <w:p w14:paraId="1C6BF8E7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75388351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Mentions UDL principles but with limited application or general strategies.</w:t>
            </w:r>
          </w:p>
          <w:p w14:paraId="1412AC9F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2B74FC58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Differentiation is addressed in at least two areas (content, process, or product) with basic strategies</w:t>
            </w:r>
          </w:p>
          <w:p w14:paraId="420198B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524D12D4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Lists appropriate accommodations/modifications but lacks details about how they will be implemented in the lesson.</w:t>
            </w:r>
          </w:p>
          <w:p w14:paraId="71D82122" w14:textId="77777777" w:rsidR="00B639CF" w:rsidRDefault="00B639CF">
            <w:pPr>
              <w:rPr>
                <w:rFonts w:ascii="Calibri" w:eastAsia="Calibri" w:hAnsi="Calibri" w:cs="Calibri"/>
                <w:color w:val="0070C0"/>
              </w:rPr>
            </w:pPr>
          </w:p>
          <w:p w14:paraId="0B7C188E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32C6B529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0C20BADE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*Use pseudonyms for student names to protect privacy.</w:t>
            </w:r>
          </w:p>
          <w:p w14:paraId="5EAD8960" w14:textId="77777777" w:rsidR="00B639CF" w:rsidRDefault="00B639CF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520" w:type="dxa"/>
          </w:tcPr>
          <w:p w14:paraId="427C0097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Clearly and comprehensively identifies academic, behavioral, and social-emotional needs of a range of learners, including students with IEPs, 504 plans, gifted/talented, and those needing SEL support.</w:t>
            </w:r>
          </w:p>
          <w:p w14:paraId="2A2F7D18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7ADECC32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Explicitly integrates UDL principles with specific strategies tailored to the lesson, ensuring proactive access and engagement for all students.</w:t>
            </w:r>
          </w:p>
          <w:p w14:paraId="504C8922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2335B7A4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Thoughtfully differentiates in all three areas (content, process, and product) with detailed strategies that are developmentally appropriate</w:t>
            </w:r>
          </w:p>
          <w:p w14:paraId="5ED2E3B2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5B760AB0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  <w:p w14:paraId="5A84F8C6" w14:textId="77777777" w:rsidR="00B639CF" w:rsidRDefault="00C95EEB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lastRenderedPageBreak/>
              <w:t>*Use pseudonyms for student names to protect privacy.</w:t>
            </w:r>
          </w:p>
        </w:tc>
      </w:tr>
      <w:tr w:rsidR="00B639CF" w14:paraId="6637068A" w14:textId="77777777">
        <w:tc>
          <w:tcPr>
            <w:tcW w:w="2853" w:type="dxa"/>
          </w:tcPr>
          <w:p w14:paraId="0F521ACF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6. Academic Language</w:t>
            </w:r>
          </w:p>
          <w:p w14:paraId="5BDB3CF5" w14:textId="77777777" w:rsidR="00B639CF" w:rsidRDefault="00B639C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BE60F8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169AB508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481FAA74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01DB06FA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4AA74856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  <w:p w14:paraId="0E8EE8D5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5" w:type="dxa"/>
          </w:tcPr>
          <w:p w14:paraId="1B86F8D7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demands (</w:t>
            </w:r>
            <w:r>
              <w:rPr>
                <w:rFonts w:ascii="Calibri" w:eastAsia="Calibri" w:hAnsi="Calibri" w:cs="Calibri"/>
                <w:b/>
              </w:rPr>
              <w:t>function, vocabulary, and discourse</w:t>
            </w:r>
            <w:r>
              <w:rPr>
                <w:rFonts w:ascii="Calibri" w:eastAsia="Calibri" w:hAnsi="Calibri" w:cs="Calibri"/>
              </w:rPr>
              <w:t xml:space="preserve">) are not identified, incomplete, or not related to the objectives and/or topic. </w:t>
            </w:r>
          </w:p>
        </w:tc>
        <w:tc>
          <w:tcPr>
            <w:tcW w:w="2430" w:type="dxa"/>
          </w:tcPr>
          <w:p w14:paraId="24051232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demands (</w:t>
            </w:r>
            <w:r>
              <w:rPr>
                <w:rFonts w:ascii="Calibri" w:eastAsia="Calibri" w:hAnsi="Calibri" w:cs="Calibri"/>
                <w:b/>
              </w:rPr>
              <w:t>function, vocabulary, and discourse</w:t>
            </w:r>
            <w:r>
              <w:rPr>
                <w:rFonts w:ascii="Calibri" w:eastAsia="Calibri" w:hAnsi="Calibri" w:cs="Calibri"/>
              </w:rPr>
              <w:t xml:space="preserve">) related to topic and/or objectives are identified. </w:t>
            </w:r>
            <w:r>
              <w:rPr>
                <w:rFonts w:ascii="Calibri" w:eastAsia="Calibri" w:hAnsi="Calibri" w:cs="Calibri"/>
                <w:b/>
              </w:rPr>
              <w:t>Function</w:t>
            </w:r>
            <w:r>
              <w:rPr>
                <w:rFonts w:ascii="Calibri" w:eastAsia="Calibri" w:hAnsi="Calibri" w:cs="Calibri"/>
              </w:rPr>
              <w:t xml:space="preserve"> words/phrases related to the discipline or across disciplines are listed. Specific </w:t>
            </w:r>
            <w:r>
              <w:rPr>
                <w:rFonts w:ascii="Calibri" w:eastAsia="Calibri" w:hAnsi="Calibri" w:cs="Calibri"/>
                <w:b/>
              </w:rPr>
              <w:t>vocabulary</w:t>
            </w:r>
            <w:r>
              <w:rPr>
                <w:rFonts w:ascii="Calibri" w:eastAsia="Calibri" w:hAnsi="Calibri" w:cs="Calibri"/>
              </w:rPr>
              <w:t xml:space="preserve"> words and definitions necessary to understanding the topic are listed. </w:t>
            </w:r>
            <w:r>
              <w:rPr>
                <w:rFonts w:ascii="Calibri" w:eastAsia="Calibri" w:hAnsi="Calibri" w:cs="Calibri"/>
                <w:b/>
              </w:rPr>
              <w:t>Discourse</w:t>
            </w:r>
            <w:r>
              <w:rPr>
                <w:rFonts w:ascii="Calibri" w:eastAsia="Calibri" w:hAnsi="Calibri" w:cs="Calibri"/>
              </w:rPr>
              <w:t xml:space="preserve"> demand(s) of the lesson related to the receptive and productive use of language may not be identified.</w:t>
            </w:r>
          </w:p>
        </w:tc>
        <w:tc>
          <w:tcPr>
            <w:tcW w:w="2520" w:type="dxa"/>
          </w:tcPr>
          <w:p w14:paraId="7197C394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three language demands (</w:t>
            </w:r>
            <w:r>
              <w:rPr>
                <w:rFonts w:ascii="Calibri" w:eastAsia="Calibri" w:hAnsi="Calibri" w:cs="Calibri"/>
                <w:b/>
              </w:rPr>
              <w:t>function, vocabulary, and discourse</w:t>
            </w:r>
            <w:r>
              <w:rPr>
                <w:rFonts w:ascii="Calibri" w:eastAsia="Calibri" w:hAnsi="Calibri" w:cs="Calibri"/>
              </w:rPr>
              <w:t xml:space="preserve">) related to the topic and/or objectives are identified. </w:t>
            </w:r>
            <w:r>
              <w:rPr>
                <w:rFonts w:ascii="Calibri" w:eastAsia="Calibri" w:hAnsi="Calibri" w:cs="Calibri"/>
                <w:b/>
              </w:rPr>
              <w:t>Function</w:t>
            </w:r>
            <w:r>
              <w:rPr>
                <w:rFonts w:ascii="Calibri" w:eastAsia="Calibri" w:hAnsi="Calibri" w:cs="Calibri"/>
              </w:rPr>
              <w:t xml:space="preserve"> words/phrases related to the discipline or across disciplines are listed. Specific </w:t>
            </w:r>
            <w:r>
              <w:rPr>
                <w:rFonts w:ascii="Calibri" w:eastAsia="Calibri" w:hAnsi="Calibri" w:cs="Calibri"/>
                <w:b/>
              </w:rPr>
              <w:t>vocabulary</w:t>
            </w:r>
            <w:r>
              <w:rPr>
                <w:rFonts w:ascii="Calibri" w:eastAsia="Calibri" w:hAnsi="Calibri" w:cs="Calibri"/>
              </w:rPr>
              <w:t xml:space="preserve"> words and definitions necessary to understanding the topic are listed. </w:t>
            </w:r>
            <w:r>
              <w:rPr>
                <w:rFonts w:ascii="Calibri" w:eastAsia="Calibri" w:hAnsi="Calibri" w:cs="Calibri"/>
                <w:b/>
              </w:rPr>
              <w:t>Discourse</w:t>
            </w:r>
            <w:r>
              <w:rPr>
                <w:rFonts w:ascii="Calibri" w:eastAsia="Calibri" w:hAnsi="Calibri" w:cs="Calibri"/>
              </w:rPr>
              <w:t xml:space="preserve"> demand(s) of the lesson related to the receptive and productive use of language are identified.</w:t>
            </w:r>
          </w:p>
        </w:tc>
      </w:tr>
      <w:tr w:rsidR="00B639CF" w14:paraId="28C7C7B6" w14:textId="77777777">
        <w:tc>
          <w:tcPr>
            <w:tcW w:w="2853" w:type="dxa"/>
          </w:tcPr>
          <w:p w14:paraId="6802CD0C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7.A. Instructional Process: Set/Motivation</w:t>
            </w:r>
          </w:p>
          <w:p w14:paraId="4E813B4C" w14:textId="77777777" w:rsidR="00B639CF" w:rsidRDefault="00C95E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D</w:t>
            </w:r>
          </w:p>
        </w:tc>
        <w:tc>
          <w:tcPr>
            <w:tcW w:w="2475" w:type="dxa"/>
          </w:tcPr>
          <w:p w14:paraId="4ECCA8B4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Set/motivation is missing or vague.</w:t>
            </w:r>
          </w:p>
        </w:tc>
        <w:tc>
          <w:tcPr>
            <w:tcW w:w="2430" w:type="dxa"/>
          </w:tcPr>
          <w:p w14:paraId="1C70CFEB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set/motivation is aligned with the standards and objectives. The set/motivation engages student interest, links to past lessons, and contains some reference to students’ academic, social, and/or cultural characteristics, as well as their prior knowledge, strengths, and weaknesses.</w:t>
            </w:r>
          </w:p>
        </w:tc>
        <w:tc>
          <w:tcPr>
            <w:tcW w:w="2520" w:type="dxa"/>
          </w:tcPr>
          <w:p w14:paraId="2EE52BA3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set/motivation is clearly aligned with the standards and objectives. The set/motivation engages student interest, links to past lessons, and considers students’ academic, social, and/or cultural characteristics, as well as their prior knowledge, strengths, and weaknesses.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B639CF" w14:paraId="4E0B2100" w14:textId="77777777">
        <w:tc>
          <w:tcPr>
            <w:tcW w:w="2853" w:type="dxa"/>
          </w:tcPr>
          <w:p w14:paraId="13454D23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7.B. Instructional Process:</w:t>
            </w:r>
          </w:p>
          <w:p w14:paraId="64ACFE25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Strategies, Procedures, Tasks including Differentiated Instruction</w:t>
            </w:r>
          </w:p>
          <w:p w14:paraId="5B9EC7C0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D</w:t>
            </w:r>
          </w:p>
          <w:p w14:paraId="756209AE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5" w:type="dxa"/>
          </w:tcPr>
          <w:p w14:paraId="4D1A5EDB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strategies, procedures, and/or learning tasks are missing, are not aligned with the standards, objectives, and assessment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and/or do not provide appropriate and challenging learning for students.</w:t>
            </w:r>
          </w:p>
        </w:tc>
        <w:tc>
          <w:tcPr>
            <w:tcW w:w="2430" w:type="dxa"/>
          </w:tcPr>
          <w:p w14:paraId="07B5E123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The strategies, procedures, and/or learning </w:t>
            </w:r>
            <w:r>
              <w:rPr>
                <w:rFonts w:ascii="Calibri" w:eastAsia="Calibri" w:hAnsi="Calibri" w:cs="Calibri"/>
              </w:rPr>
              <w:t>tasks described</w:t>
            </w:r>
            <w:r>
              <w:rPr>
                <w:rFonts w:ascii="Calibri" w:eastAsia="Calibri" w:hAnsi="Calibri" w:cs="Calibri"/>
                <w:color w:val="000000"/>
              </w:rPr>
              <w:t xml:space="preserve"> are generally aligned with the standards, objectives, and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assessment. They are organized and delivered in ways that provide clear, appropriate, challenging learning for students. Instructional procedures address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</w:rPr>
              <w:t xml:space="preserve">range of student </w:t>
            </w:r>
            <w:r>
              <w:rPr>
                <w:rFonts w:ascii="Calibri" w:eastAsia="Calibri" w:hAnsi="Calibri" w:cs="Calibri"/>
              </w:rPr>
              <w:t>abilities</w:t>
            </w:r>
            <w:r>
              <w:rPr>
                <w:rFonts w:ascii="Calibri" w:eastAsia="Calibri" w:hAnsi="Calibri" w:cs="Calibri"/>
                <w:color w:val="000000"/>
              </w:rPr>
              <w:t>, including developmental needs, learning preferences, backgrounds, prior experiences, interests, and context.  Independent, collaborative, small group, and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whole-class instruction are used to support individual learning.</w:t>
            </w:r>
          </w:p>
        </w:tc>
        <w:tc>
          <w:tcPr>
            <w:tcW w:w="2520" w:type="dxa"/>
          </w:tcPr>
          <w:p w14:paraId="678AAC91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The strategies, procedures, and/or learning tasks are described in detail, are thoroughly aligned with the standards, objectives, and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assessment. They are organized and delivered in innovative and relevant ways that provide clear, appropriate, challenging learning for all students. Instructional procedures address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</w:rPr>
              <w:t xml:space="preserve">range of student </w:t>
            </w:r>
            <w:r>
              <w:rPr>
                <w:rFonts w:ascii="Calibri" w:eastAsia="Calibri" w:hAnsi="Calibri" w:cs="Calibri"/>
              </w:rPr>
              <w:t>abilities</w:t>
            </w:r>
            <w:r>
              <w:rPr>
                <w:rFonts w:ascii="Calibri" w:eastAsia="Calibri" w:hAnsi="Calibri" w:cs="Calibri"/>
                <w:color w:val="000000"/>
              </w:rPr>
              <w:t>, including developmental needs, learning preferences, backgrounds, prior experiences, interests, and context.  Independent, collaborative, small group, and whole-class instruction are used effectively to support individual learning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639CF" w14:paraId="1269DF52" w14:textId="77777777">
        <w:tc>
          <w:tcPr>
            <w:tcW w:w="2853" w:type="dxa"/>
          </w:tcPr>
          <w:p w14:paraId="1BFDCD2D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7.C. Instructional Process:</w:t>
            </w:r>
          </w:p>
          <w:p w14:paraId="72B4F875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Closure and/or Extension</w:t>
            </w:r>
          </w:p>
          <w:p w14:paraId="23AC9ACA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D</w:t>
            </w:r>
          </w:p>
        </w:tc>
        <w:tc>
          <w:tcPr>
            <w:tcW w:w="2475" w:type="dxa"/>
          </w:tcPr>
          <w:p w14:paraId="2FBAFBA5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stated closure and/or extension plans are missing, incomplete, and/or inappropriate.</w:t>
            </w:r>
          </w:p>
        </w:tc>
        <w:tc>
          <w:tcPr>
            <w:tcW w:w="2430" w:type="dxa"/>
          </w:tcPr>
          <w:p w14:paraId="3354AEA0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stated closure activities bring the lesson to a close and align with the standards and objectives. The closure may offer extensions and accommodations according to student abilities.</w:t>
            </w:r>
          </w:p>
        </w:tc>
        <w:tc>
          <w:tcPr>
            <w:tcW w:w="2520" w:type="dxa"/>
          </w:tcPr>
          <w:p w14:paraId="52BC071E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stated closure activities bring the lesson to an appropriate close, offer appropriate extensions, align with the standards and objectives, and accommodate for student abilities.</w:t>
            </w:r>
          </w:p>
        </w:tc>
      </w:tr>
      <w:tr w:rsidR="00B639CF" w14:paraId="45E3DC30" w14:textId="77777777">
        <w:tc>
          <w:tcPr>
            <w:tcW w:w="2853" w:type="dxa"/>
          </w:tcPr>
          <w:p w14:paraId="02A902F7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8. Connections to Research and Theory    </w:t>
            </w:r>
          </w:p>
          <w:p w14:paraId="28E37DB9" w14:textId="77777777" w:rsidR="00B639CF" w:rsidRDefault="00C95EE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CPAST I, M</w:t>
            </w:r>
          </w:p>
          <w:p w14:paraId="3A5ADA55" w14:textId="77777777" w:rsidR="00B639CF" w:rsidRDefault="00B639C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5" w:type="dxa"/>
          </w:tcPr>
          <w:p w14:paraId="4A76BB3B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Accurate and relevant examples of educational research, theory, and/or theorists are not addressed. </w:t>
            </w:r>
          </w:p>
          <w:p w14:paraId="47F9A3CB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</w:tcPr>
          <w:p w14:paraId="4F0D8906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Accurate and relevant examples of educational research, theory, and/or theorists are included in the appropriate areas to justify the planning for academic language, instructional processes, meeting individual needs, safety and climate </w:t>
            </w:r>
            <w:r>
              <w:rPr>
                <w:rFonts w:ascii="Calibri" w:eastAsia="Calibri" w:hAnsi="Calibri" w:cs="Calibri"/>
              </w:rPr>
              <w:lastRenderedPageBreak/>
              <w:t>issues, and/or assessment.</w:t>
            </w:r>
          </w:p>
        </w:tc>
        <w:tc>
          <w:tcPr>
            <w:tcW w:w="2520" w:type="dxa"/>
          </w:tcPr>
          <w:p w14:paraId="554E82B2" w14:textId="77777777" w:rsidR="00B639CF" w:rsidRDefault="00C95E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Accurate and relevant examples of educational research, theory, and/or theorists are included in the appropriate areas to justify the planning for academic language, instructional processes, meeting individual needs, safety and climate issues, and/or assessment. </w:t>
            </w:r>
          </w:p>
          <w:p w14:paraId="3FF8C67F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</w:tc>
      </w:tr>
      <w:tr w:rsidR="00B639CF" w14:paraId="34CC5D40" w14:textId="77777777">
        <w:tc>
          <w:tcPr>
            <w:tcW w:w="2853" w:type="dxa"/>
          </w:tcPr>
          <w:p w14:paraId="51830669" w14:textId="77777777" w:rsidR="00B639CF" w:rsidRDefault="00C95E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9. Reflection/Analysis of Teaching </w:t>
            </w:r>
          </w:p>
          <w:p w14:paraId="2A99D658" w14:textId="77777777" w:rsidR="00B639CF" w:rsidRDefault="00C95E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Note: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If you are not able to teach this lesson, discuss the types of things you would consider when evaluating your lesson.</w:t>
            </w:r>
          </w:p>
        </w:tc>
        <w:tc>
          <w:tcPr>
            <w:tcW w:w="2475" w:type="dxa"/>
          </w:tcPr>
          <w:p w14:paraId="6AC0AC88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reflection does not describe how this experience can be used to improve student learning in future instruction in relation to lesson goals.</w:t>
            </w:r>
          </w:p>
        </w:tc>
        <w:tc>
          <w:tcPr>
            <w:tcW w:w="2430" w:type="dxa"/>
          </w:tcPr>
          <w:p w14:paraId="7CA7D0F1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reflection clearly describes how this experience can be used to improve student learning in future instruction in relation to lesson goals.</w:t>
            </w:r>
          </w:p>
          <w:p w14:paraId="4D07B133" w14:textId="77777777" w:rsidR="00B639CF" w:rsidRDefault="00B639C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</w:tcPr>
          <w:p w14:paraId="3B25D0E9" w14:textId="77777777" w:rsidR="00B639CF" w:rsidRDefault="00C95EE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reflection accurately describes how this experience can be used to improve student learning in future instruction in relation to lesson goals.  Data-driven decisions for future instruction are addressed. </w:t>
            </w:r>
          </w:p>
        </w:tc>
      </w:tr>
    </w:tbl>
    <w:p w14:paraId="1F223B97" w14:textId="77777777" w:rsidR="00B639CF" w:rsidRDefault="00C95EEB">
      <w:pPr>
        <w:rPr>
          <w:i/>
          <w:sz w:val="20"/>
          <w:szCs w:val="20"/>
        </w:rPr>
      </w:pPr>
      <w:r>
        <w:rPr>
          <w:i/>
          <w:sz w:val="20"/>
          <w:szCs w:val="20"/>
        </w:rPr>
        <w:t>(Last Revised: 03/25)</w:t>
      </w:r>
    </w:p>
    <w:sectPr w:rsidR="00B639CF">
      <w:footerReference w:type="even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ADD9" w14:textId="77777777" w:rsidR="006237FF" w:rsidRDefault="006237FF">
      <w:r>
        <w:separator/>
      </w:r>
    </w:p>
  </w:endnote>
  <w:endnote w:type="continuationSeparator" w:id="0">
    <w:p w14:paraId="3AD1C700" w14:textId="77777777" w:rsidR="006237FF" w:rsidRDefault="006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5478" w14:textId="77777777" w:rsidR="00B639CF" w:rsidRDefault="00C95E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237FF">
      <w:rPr>
        <w:color w:val="000000"/>
      </w:rPr>
      <w:fldChar w:fldCharType="separate"/>
    </w:r>
    <w:r>
      <w:rPr>
        <w:color w:val="000000"/>
      </w:rPr>
      <w:fldChar w:fldCharType="end"/>
    </w:r>
  </w:p>
  <w:p w14:paraId="18D56AD2" w14:textId="77777777" w:rsidR="00B639CF" w:rsidRDefault="00B639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AEA9" w14:textId="77777777" w:rsidR="00B639CF" w:rsidRDefault="00C95E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DC61CF" w14:textId="77777777" w:rsidR="00B639CF" w:rsidRDefault="00B639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095B" w14:textId="77777777" w:rsidR="006237FF" w:rsidRDefault="006237FF">
      <w:r>
        <w:separator/>
      </w:r>
    </w:p>
  </w:footnote>
  <w:footnote w:type="continuationSeparator" w:id="0">
    <w:p w14:paraId="0F592C3C" w14:textId="77777777" w:rsidR="006237FF" w:rsidRDefault="0062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CF"/>
    <w:rsid w:val="006237FF"/>
    <w:rsid w:val="00B639CF"/>
    <w:rsid w:val="00C95EEB"/>
    <w:rsid w:val="00DC685B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7AAC"/>
  <w15:docId w15:val="{CC279765-8605-4F53-A599-EC30960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1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6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FF"/>
  </w:style>
  <w:style w:type="character" w:styleId="PageNumber">
    <w:name w:val="page number"/>
    <w:basedOn w:val="DefaultParagraphFont"/>
    <w:uiPriority w:val="99"/>
    <w:semiHidden/>
    <w:unhideWhenUsed/>
    <w:rsid w:val="00E167FF"/>
  </w:style>
  <w:style w:type="paragraph" w:customStyle="1" w:styleId="Default">
    <w:name w:val="Default"/>
    <w:rsid w:val="00B419C5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D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2D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2E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eqF0Zl8VKbZ6F7jpHfen9Mh3w==">CgMxLjA4AHIhMXJhRy1pZXozT3BNQ3NPTThKeXR2R2t0VWVXbkhKU3Np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65M42YJNURMD-361260448-63</_dlc_DocId>
    <_dlc_DocIdUrl xmlns="881cbc62-9c94-4650-91c8-fbcdad032e96">
      <Url>https://edit.findlay.edu/intranet/colleges/education/_layouts/15/DocIdRedir.aspx?ID=65M42YJNURMD-361260448-63</Url>
      <Description>65M42YJNURMD-361260448-63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7E16F-A13A-4C25-8A98-407CEE3F2522}"/>
</file>

<file path=customXml/itemProps3.xml><?xml version="1.0" encoding="utf-8"?>
<ds:datastoreItem xmlns:ds="http://schemas.openxmlformats.org/officeDocument/2006/customXml" ds:itemID="{627F4455-DC7B-4A96-92CA-08E6E19D0B0B}"/>
</file>

<file path=customXml/itemProps4.xml><?xml version="1.0" encoding="utf-8"?>
<ds:datastoreItem xmlns:ds="http://schemas.openxmlformats.org/officeDocument/2006/customXml" ds:itemID="{3AF2808B-AB49-4046-86DC-43C1D0BAE55C}"/>
</file>

<file path=customXml/itemProps5.xml><?xml version="1.0" encoding="utf-8"?>
<ds:datastoreItem xmlns:ds="http://schemas.openxmlformats.org/officeDocument/2006/customXml" ds:itemID="{D7DE6E98-8CA0-4765-B46D-FBECC08AC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Julie McIntosh</cp:lastModifiedBy>
  <cp:revision>2</cp:revision>
  <dcterms:created xsi:type="dcterms:W3CDTF">2025-07-24T20:52:00Z</dcterms:created>
  <dcterms:modified xsi:type="dcterms:W3CDTF">2025-07-24T20:52:00Z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_dlc_DocIdItemGuid">
    <vt:lpwstr>96a10db1-f7fc-43a8-b9e4-d1b77a09127d</vt:lpwstr>
  </property>
</Properties>
</file>